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51" w:rsidRPr="0081691F" w:rsidRDefault="00A13151" w:rsidP="00FF3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Рекомендации по учету </w:t>
      </w:r>
      <w:r w:rsidR="00D222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часов </w:t>
      </w:r>
      <w:r w:rsidRPr="008169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органи</w:t>
      </w:r>
      <w:bookmarkStart w:id="0" w:name="_GoBack"/>
      <w:bookmarkEnd w:id="0"/>
      <w:r w:rsidRPr="008169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зационно-воспитательной работы в классе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151" w:rsidRPr="0081691F" w:rsidRDefault="00A13151" w:rsidP="00816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Пояснительная записка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должностными обязанностями учителя (28 выпуск квалификационного справочника  должностей служащих «должности занятых в образовании») - педагог проводит организационно-воспитательную работу (классное руководство).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Инструкцией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образования, утвержденной постановлением Министерства образования Республики Беларусь от 25 ноября 2004 г. № 70 (в редакции постановления от 07.10.2011 №70), постановлением Министерства образования Республики Беларусь от 22.07.2013 № 52 «О внесении изменений в постановление Министерства образования Республики Беларусь от 25 ноября 2004 г. № 70»  из расчета 5 тарифицируемых часов на один класс-комплект. Количество тарифицируемых часов на одного классного руководителя определяется решением руководителя учреждения образования в зависимости от объема выполняемой работы.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Фактическое выполнение организационно-воспитательной работы отражается учителем (преподавателем) в журнале аналогично записям о проведенных учебных занятиях.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Организационно-воспитательная работа в учебных заведениях осуществляется за пределами времени, отводимого на проведение учебных занятий в соответствии с учебными планами, и включает следующие виды работ: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классное руководство, индивидуальную и групповую воспитательную работу с учащимися, идеологическую, культурно-массовую работу, организацию мероприятий воспитательно-оздоровительной направленности, пропаганду и формирование навыков здорового образа жизни, организацию общественно-полезной деятельности, трудовое воспитание и профориентацию, профилактику противоправного поведения учащихся, социально-педагогическую работу с родителями;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и выполнение работы по обеспечению учебного процесса в учебных кабинетах, мастерских, лабораториях, предметных и методических комиссиях учебных заведений.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Классный руководитель планирует воспитательную работу с обучающимися с учетом специфики и особенностей </w:t>
      </w:r>
      <w:proofErr w:type="gramStart"/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  на</w:t>
      </w:r>
      <w:proofErr w:type="gramEnd"/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основе 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плана идеологической и воспитательной работы учреждения образования на учебный год.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связи с тем, что к  2018/2019 учебному году вышли новые методические рекомендации по организации и проведению информационного часа в учреждениях образования,</w:t>
      </w:r>
      <w:r w:rsid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</w:t>
      </w:r>
      <w:r w:rsid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проведении информационных и классных часов, возникла необходимость пересмотреть методические рекомендации по учету часов организационно-воспитательной работы, разработанные в 2015 г.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Цель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оказание методической помощи классным руководителям в распределении и учете часов организационно-воспитательной работы через анализ новых методических документов Министерства образования Республики Беларусь.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Задачи: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изучить и актуализировать знания  педагогов в области нормативно - правовой и методической документации, регулирующей работу классных руководителей;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разработать наглядные образцы по заполнению в классном журнале часов организационно-воспитательной работы;</w:t>
      </w:r>
    </w:p>
    <w:p w:rsidR="00A13151" w:rsidRPr="0081691F" w:rsidRDefault="00A13151" w:rsidP="00816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повысить профессиональное мастерство классных руководителей.</w:t>
      </w:r>
    </w:p>
    <w:p w:rsidR="0081691F" w:rsidRDefault="0081691F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 Заместитель директора по воспитательной (учебно-воспитательной) работе, по основной деятельности:</w:t>
      </w:r>
    </w:p>
    <w:p w:rsidR="00A13151" w:rsidRPr="0081691F" w:rsidRDefault="00A13151" w:rsidP="008169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контролирует соответствие записи проведенных часов организационно-воспитательной работы (далее – ОВР) в классном журнале  мероприятиям годового плана идеологической и воспитательной работы;</w:t>
      </w:r>
    </w:p>
    <w:p w:rsidR="00A13151" w:rsidRPr="0081691F" w:rsidRDefault="00A13151" w:rsidP="008169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контролирует соответствие записанных часов ОВР в классном журнале за неделю согласно установленной  тарификации;</w:t>
      </w:r>
    </w:p>
    <w:p w:rsidR="00A13151" w:rsidRPr="0081691F" w:rsidRDefault="00A13151" w:rsidP="008169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реже одного раза в четверть в разделе «контроль за ведением классного журнала» делает запись о проведении проверки часов ОВР.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Классный руководитель:</w:t>
      </w:r>
    </w:p>
    <w:p w:rsidR="00A13151" w:rsidRPr="0081691F" w:rsidRDefault="00A13151" w:rsidP="008169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документировании часов ОВР в классном журнале должен указать количество часов, соответствующее тарификации.</w:t>
      </w:r>
    </w:p>
    <w:p w:rsidR="00A13151" w:rsidRPr="0081691F" w:rsidRDefault="00A13151" w:rsidP="008169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классном журнале записывает  наиболее значимые воспитательные мероприятия и другие виды организационно-воспитательной деятельности.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записи в классном журнале часов ОВР предлагаются следующие виды деятельности: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1. Индивидуальная и групповая воспитательная работа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 учащимися и их родителями:</w:t>
      </w:r>
    </w:p>
    <w:p w:rsidR="00A13151" w:rsidRPr="0081691F" w:rsidRDefault="00A13151" w:rsidP="008169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индивидуальных бесед с учащимися, их законными представителями записывается как 0,5-1 час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</w:t>
      </w:r>
    </w:p>
    <w:tbl>
      <w:tblPr>
        <w:tblW w:w="1007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103"/>
        <w:gridCol w:w="1562"/>
      </w:tblGrid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Дата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Индивидуальная беседа с учащимся  Ивановым И.К.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0,5</w:t>
            </w:r>
          </w:p>
        </w:tc>
      </w:tr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13.05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Индивидуальная беседа с родителями Ивановыми К.Т.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Ф.И.О. ребенка и его родителя записывается в журнале без указания темы беседы,  а также накануне индивидуальной беседы с учащимся, родителями составляется рабочий план с кратким описанием темы, целей и содержанием беседы. </w:t>
      </w:r>
    </w:p>
    <w:p w:rsidR="00A13151" w:rsidRPr="0081691F" w:rsidRDefault="00A13151" w:rsidP="008169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  бесед, круглых столов, развлекательно-образовательных мероприятий  с классом по здоровому образу жизни, профилактике противоправного поведения учащихся, </w:t>
      </w:r>
      <w:r w:rsidRPr="008169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безопасному поведению учащихся 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0,5-1 часа;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Необходимо уделить внимание проведению бесед в соответствии с планом идеологической и воспитательной работы. План может меняться в соответствии с внешними факторами. Так, при увеличении количества простудных заболеваний проводятся беседы о профилактике  гриппа и вирусных инфекций. В начале учебного года следует рассказать о профилактике глазных заболеваний, правильной осанке. В течение года особое внимание необходимо уделять мероприятиям, направленным на профилактику дорожно-транспортных происшествий, детского травматизма, безопасности в сети Интернет и др.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Остается актуальной работа по профилактике суицидального поведения среди обучающихся. Занятия с подростками необходимо ориентировать на формирование жизненной цели и профилактику различного рода переживаний, на сохранение психического здоровья детей.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журнале делается следующая запись:</w:t>
      </w: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536"/>
        <w:gridCol w:w="1701"/>
      </w:tblGrid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Беседа «О вреде курения»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0,5</w:t>
            </w:r>
          </w:p>
        </w:tc>
      </w:tr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19.12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Викторина «Правила поведения на дороге»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A13151" w:rsidRPr="0081691F" w:rsidTr="0081691F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09.12</w:t>
            </w:r>
          </w:p>
        </w:tc>
        <w:tc>
          <w:tcPr>
            <w:tcW w:w="6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Круглый стол «Мы за здоровье» с представителем здравоохранения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13151" w:rsidRPr="0081691F" w:rsidRDefault="00A13151" w:rsidP="008169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встреч с известными и знаменитыми людьми – 0,5-1 часа;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В журнале делается следующая запись:</w:t>
      </w: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6851"/>
        <w:gridCol w:w="1701"/>
      </w:tblGrid>
      <w:tr w:rsidR="00A13151" w:rsidRPr="0081691F" w:rsidTr="006A7C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6A7C35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08.11</w:t>
            </w:r>
          </w:p>
        </w:tc>
        <w:tc>
          <w:tcPr>
            <w:tcW w:w="6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Тематическая встреча с ветераном </w:t>
            </w:r>
            <w:proofErr w:type="spellStart"/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ВОв</w:t>
            </w:r>
            <w:proofErr w:type="spellEnd"/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 Лавровым И.С. «Эти годы в памяти хранятся»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классного часа – 1 час;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классный час проводится еженедельно по запланированной тематике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 мере необходимости на классном часу рассматриваются вопросы состояния дисциплины, результаты учебной деятельности обучающихся, их участия в культурной и общественной жизни класса. Допускается проведение их до начала учебных занятий, что не повлияет на смещение начала учебных занятий. Временной интервал проведения такого классного часа  до 45 мин.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 заполнении классного журнала классный руководитель указывает дату проведения и тему классного часа точно в соответствии с утвержденными администрацией учреждения расписанием и тематикой, а также в журнале указывается 1 час при продолжительности классного часа до 45 минут (приложение 2).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Классный час «О вреде курения»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информационных часов – 0,5 - 1 часа (1 раз в неделю);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при заполнении классного журнала  указывается дата проведения и тема информационного часа точно в соответствии с утвержденной заместителем руководителя учреждения образования по воспитательной работе и отражаются в плане классного руководителя на полугодие в соответствии с основными направлениями идеологической и воспитательной работы, определенными Концепцией непрерывного воспитания детей и учащейся молодежи и Программой непрерывного воспитания детей и учащейся молодежи на 2016-2020 гг., инструктивно-методическими письмами Министерства образования Республики Беларусь, Программой воспитания учреждения образования, планом идеологической и воспитательной работы на текущий год.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Информационные часы проводятся с целью </w:t>
      </w:r>
      <w:proofErr w:type="gram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своевременного  ознакомления</w:t>
      </w:r>
      <w:proofErr w:type="gram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обучающихся с социально-экономической, общественно-политической и культурной жизнью страны, а также не реже одного раза в месяц по вопросам дисциплинарной ответственности, результатам учебной деятельности обучающихся, участия в общественно полезном труде, культурной и общественной жизни класса.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Информационный час может стоять в расписании в любой день недели, до начала учебных занятий и после из завершения.  Временной промежуток информационного часа: для учащихся I ступени обучения – до 15 минут, для учащихся II и III ступеней обучения – от 20 до  45 мин.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Информационные часы могут быть обзорные и тематические. При проведении единых дней информирования необходимо учитывать тематику, преломляя предлагаемый материал в соответствии с 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возрастными особенностями обучающихся,  - не реже одного раза в месяц.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 заполнении классного журнала классный руководитель указывает дату проведения и тему информационного часа точно в соответствии с утвержденными администрацией учреждения расписанием и тематикой, а также количество часов: 0,5 часа организационно-воспитательной работы при продолжительности информационного часа 15-30 минут и 1 час при продолжительности информационного часа до 45 минут (приложение 1-4).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Информационный час «Важнейшие общественно-политические события уходящего года» (</w:t>
            </w:r>
            <w:proofErr w:type="spellStart"/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информ</w:t>
            </w:r>
            <w:proofErr w:type="spellEnd"/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-дайджест)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0,5 - 1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Единый информационный час «Безопасные и полезные каникулы»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условий проживания  ребенка в семье – 1 - 2 часа.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(Для 1, 5 классов – в течении I четверти, 2-4, 6-11 классы – в течение учебного года изучаются условия проживания ребенка в семье). При замене классного руководителя, новому классному руководителю необходимо заново изучить  условия проживания ребенка в семье, а также в случае тревожно-подозрительных внешних и внутренних изменений в ребенке необходимо срочно посетить законных представителей ребенка, место его проживания.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Изучение условий жизни и воспитания обучающихся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посещение семьи ребенка целесообразно зафиксировать в таблице, где отмечается дата посещения, Ф.И.О. законных представителей несовершеннолетнего и кратко отмечаются условия воспитания и проживания обучающегося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75"/>
        <w:gridCol w:w="4650"/>
      </w:tblGrid>
      <w:tr w:rsidR="00A13151" w:rsidRPr="0081691F" w:rsidTr="00A1315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Ф.И.О. законных представителей несовершеннолетнего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Условия жизни и воспитания обучающегося (удовлетворительные или требуют дополнительного внимания других специалистов)</w:t>
            </w:r>
          </w:p>
        </w:tc>
      </w:tr>
      <w:tr w:rsidR="00A13151" w:rsidRPr="0081691F" w:rsidTr="00A13151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 Если у классного руководителя возникли сомнения о надлежащем воспитании обучающегося, то он ставит в известность руководство учреждения образования и обращается к педагогу социальному для организации дальнейшей работы в рамках его компетенций.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 обследовании условий проживания несовершеннолетнего классному руководителю необходимо обратить внимание на следующие факторы: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состояние жилого помещения: наличие существенных проблем (трещины в стенах, разбитые окна, плесень на стенах), содержат ли члены семьи жилое помещение в чистоте и порядке (</w:t>
      </w: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замусоренность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захламленность, наличие бытовых паразитов, домашних животных, присутствие неприятных запахов внутри жилого помещения, наличие остатков пищи на полу и мебели и пр.);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наличие мебели, ее достаточность и состояние;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обеспеченность ребенка предметами первой необходимости: одежда, обувь по сезону, гигиенические средства по уходу, место для приготовления уроков и школьные принадлежности, детские книги, оборудованное место для сна, игр и др.;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обеспеченность ребенка предметами для игр, соответствующими его возрасту, достаточным пространством  для игр;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испытывает ли семья финансовые трудности: носят ли они систематический характер, есть ли сопутствующие факторы — безработица, задолженности по счетам, отсутствие света, газа за неуплату и др.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кто именно осуществляет уход за несовершеннолетним: оба родителя, только мама, в основном мама, только отец, в основном, бабушка (дедушка) и др.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 кем и где пребывает ребенок в летний оздоровительный период либо в каникулярное время и т.п.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 взаимоотношениях несовершеннолетнего с родителями, другими членами семьи следует обратить внимание на следующие факторы: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степень эмоциональной привязанности ребенка к обоим родителям и другим членам семьи (понаблюдать, к кому из родителей или других членов семьи ребенок привязан больше всего), эмоциональная близость с ними (либо эмоциональная отстраненность), адекватное реагирование на потребности ребенка (либо потребности и запросы ребенка удовлетворяются в минимальной степени), открытые и доверительные отношения между ребенком и родителями (либо безразличие, отстраненность одного из родителей (обоих) от ребенка) и др.</w:t>
      </w:r>
    </w:p>
    <w:p w:rsidR="00A13151" w:rsidRPr="0081691F" w:rsidRDefault="00A13151" w:rsidP="00816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степень послушания ребенка и сознательное выполнение ребенком семейных правил и требований взрослых.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- 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классных родительских собраний не реже 1 раза в четверть не более – 2 часов (указывается тематика)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         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Родительское собрание «Профилактика девиантного поведения»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1 - 2</w:t>
            </w:r>
          </w:p>
        </w:tc>
      </w:tr>
    </w:tbl>
    <w:p w:rsidR="00A13151" w:rsidRPr="0081691F" w:rsidRDefault="00A13151" w:rsidP="0081691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планирование  работы с классом – 1 час (2 раза в год).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          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Планирование работы с классом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2. Организация культурно-массовой работы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 учащимися:</w:t>
      </w:r>
    </w:p>
    <w:p w:rsidR="00A13151" w:rsidRPr="0081691F" w:rsidRDefault="00A13151" w:rsidP="0081691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и проведение туристических походов,  поездок,   дискотек, культпоходов в театры, кино, на концерты – не более 3-х часов за один раз (указывается в журнале количество часов, которые организовал и провел сам классный руководитель</w:t>
      </w:r>
      <w:r w:rsidR="006A7C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экскурсия-туристическое путешествие физических лиц на период менее 24 часов, посещение физических лиц, в том числе туристами, в познавательных целях туристических ресурсов, других объектов, имеющих художественную, историческую и иную значимость, под руководством экскурсовода, гида-переводчика, иного лица, наделенного правом проведения экскурсий.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 журнале делается следующая запись: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Экскурсия в Беловежскую пущу «По страничкам истории»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1,5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Посещение кинотеатра, просмотр и обсуждение тематического фильма «Света нет»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1,5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3. Организация общественно-полезной деятельности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учащихся:</w:t>
      </w:r>
    </w:p>
    <w:p w:rsidR="00A13151" w:rsidRPr="0081691F" w:rsidRDefault="00A13151" w:rsidP="008169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субботников по озеленению и уборке школьной территории, организация посадки и уход за зелеными насаждениями на территории, прилегающей к зданию школы, закреплённой за классом – 1- 1,5 час (1 раз в четверть);</w:t>
      </w:r>
    </w:p>
    <w:p w:rsidR="00A13151" w:rsidRPr="0081691F" w:rsidRDefault="00A13151" w:rsidP="0081691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Акция «Чистый двор»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17.03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Республиканский субботник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1,5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слово уборка не пишется, только акция, рейд и другое.</w:t>
      </w:r>
    </w:p>
    <w:p w:rsidR="00A13151" w:rsidRPr="0081691F" w:rsidRDefault="00A13151" w:rsidP="0081691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поддержание санитарного состояния  класса – 1 час (1 раз в четверть).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955"/>
        <w:gridCol w:w="2085"/>
      </w:tblGrid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Содержание работы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</w:tr>
      <w:tr w:rsidR="00A13151" w:rsidRPr="0081691F" w:rsidTr="00A13151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15.02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Поддержание санитарного состояния класса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3151" w:rsidRPr="0081691F" w:rsidRDefault="00A13151" w:rsidP="00816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1691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           </w:t>
      </w:r>
      <w:proofErr w:type="spellStart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в течени</w:t>
      </w:r>
      <w:r w:rsid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е</w:t>
      </w: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года важно организовывать и проводить мероприятия по поддержанию санитарного состояния кабинета. Слово уборка не пишется, только акция, рейд и другое.</w:t>
      </w: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Примечание: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Проверка дневников, организация питания, посещение уроков у учителей-предметников, оформление документации в классном журнале и другие виды деятельности, предусмотренные функциональными обязанностями классного руководителя, не фиксируются.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допускаются исправления, пометки.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Запись о количестве записанных организационно-воспитательных часах  за неделю, месяц в журнале, не прописывается.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Запись об общешкольных мероприятиях  в журнале не прописывается.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начале и в конце учебного года запись о проведении первого и последнего звонка не делается.</w:t>
      </w:r>
    </w:p>
    <w:p w:rsidR="00A13151" w:rsidRPr="0081691F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 часов ОВР классным руководителем и учет часов педагогом по обучению в кабинете не фиксируется на одной странице.</w:t>
      </w:r>
    </w:p>
    <w:p w:rsidR="00A13151" w:rsidRDefault="00A13151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Запись о проведении первого урока делается в случае его проведения классным руководителем в своем классе, либо в другом (согласно приказу).</w:t>
      </w: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FF3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F325E" w:rsidRDefault="00FF325E" w:rsidP="005518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151" w:rsidRPr="0081691F" w:rsidRDefault="00A13151" w:rsidP="008169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Литература: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рекомендации Министерства образования Республики Беларусь «Планирование воспитательной работы в классе и её учёт» НГ № 4 - 41 от 20.03.2003 г.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Методические рекомендации по организации и проведению информационных часов в учреждениях образования [Электронный ресурс]. – Режим доступа: </w:t>
      </w:r>
      <w:hyperlink r:id="rId5" w:history="1">
        <w:r w:rsidRPr="0081691F">
          <w:rPr>
            <w:rFonts w:ascii="Times New Roman" w:eastAsia="Times New Roman" w:hAnsi="Times New Roman" w:cs="Times New Roman"/>
            <w:color w:val="002F52"/>
            <w:sz w:val="30"/>
            <w:szCs w:val="30"/>
            <w:u w:val="single"/>
            <w:lang w:eastAsia="ru-RU"/>
          </w:rPr>
          <w:t>http://edu.gov.by/page-14281</w:t>
        </w:r>
      </w:hyperlink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– Дата доступа: 15.06.2017.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 по организации деятельности классного руководителя [Электронный ресурс]. – Режим доступа: </w:t>
      </w:r>
      <w:hyperlink r:id="rId6" w:history="1">
        <w:r w:rsidRPr="0081691F">
          <w:rPr>
            <w:rFonts w:ascii="Times New Roman" w:eastAsia="Times New Roman" w:hAnsi="Times New Roman" w:cs="Times New Roman"/>
            <w:color w:val="002F52"/>
            <w:sz w:val="30"/>
            <w:szCs w:val="30"/>
            <w:u w:val="single"/>
            <w:lang w:eastAsia="ru-RU"/>
          </w:rPr>
          <w:t>http://edu.gov.by/page-14281</w:t>
        </w:r>
      </w:hyperlink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– Дата доступа: 15.06.2017.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Инструктивно-методическое письмо об организации классного руководства и работы куратора учебной группы в учреждениях образования [Электронный ресурс]. – Режим доступа: http://edu.gov.by/page-14281. – Дата доступа: 14.06.2017 // Сборник нормативных документов Министерства образования Республики Беларусь. – 2012. – №24.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образования Республики Беларусь от 25 ноября 2004 г. № 70 «Об утверждении Инструкции о порядке определения тарифицируемых часов организационно-воспитательной работы и дополнительного контроля учебной деятельности учащихся в учреждениях, обеспечивающих получение общего среднего, профессионально-технического, среднего специального образования».</w:t>
      </w:r>
    </w:p>
    <w:p w:rsidR="00A13151" w:rsidRPr="0081691F" w:rsidRDefault="00A13151" w:rsidP="008169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9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 Министерства труда и социальной защиты Республики Беларусь от 21 октября 2011 № 105 «О внесении изменений в выпуск 28 Единого квалификационного справочника должностей служащих».</w:t>
      </w:r>
    </w:p>
    <w:p w:rsidR="000767CF" w:rsidRPr="0081691F" w:rsidRDefault="000767CF" w:rsidP="0081691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767CF" w:rsidRPr="0081691F" w:rsidSect="008169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C9"/>
    <w:multiLevelType w:val="multilevel"/>
    <w:tmpl w:val="6756B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A58E7"/>
    <w:multiLevelType w:val="multilevel"/>
    <w:tmpl w:val="9AEE2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81637"/>
    <w:multiLevelType w:val="multilevel"/>
    <w:tmpl w:val="C3A4E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48B3"/>
    <w:multiLevelType w:val="multilevel"/>
    <w:tmpl w:val="8020C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F3F92"/>
    <w:multiLevelType w:val="multilevel"/>
    <w:tmpl w:val="FEE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92AAF"/>
    <w:multiLevelType w:val="multilevel"/>
    <w:tmpl w:val="6D5E1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0798A"/>
    <w:multiLevelType w:val="multilevel"/>
    <w:tmpl w:val="E6B681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03194"/>
    <w:multiLevelType w:val="multilevel"/>
    <w:tmpl w:val="7AAA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919EC"/>
    <w:multiLevelType w:val="multilevel"/>
    <w:tmpl w:val="66D0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E6AA2"/>
    <w:multiLevelType w:val="multilevel"/>
    <w:tmpl w:val="11369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25444"/>
    <w:multiLevelType w:val="multilevel"/>
    <w:tmpl w:val="2F7E5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47E22"/>
    <w:multiLevelType w:val="multilevel"/>
    <w:tmpl w:val="7D7C9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F7408"/>
    <w:multiLevelType w:val="multilevel"/>
    <w:tmpl w:val="51605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151"/>
    <w:rsid w:val="00015D30"/>
    <w:rsid w:val="0007535B"/>
    <w:rsid w:val="000767CF"/>
    <w:rsid w:val="00113FBE"/>
    <w:rsid w:val="00122F2A"/>
    <w:rsid w:val="00140AAA"/>
    <w:rsid w:val="0014221E"/>
    <w:rsid w:val="001664A2"/>
    <w:rsid w:val="001D3B74"/>
    <w:rsid w:val="002203F7"/>
    <w:rsid w:val="00284674"/>
    <w:rsid w:val="002B2766"/>
    <w:rsid w:val="003722D5"/>
    <w:rsid w:val="00442B51"/>
    <w:rsid w:val="0044330D"/>
    <w:rsid w:val="00492315"/>
    <w:rsid w:val="0055186B"/>
    <w:rsid w:val="006437F5"/>
    <w:rsid w:val="0068061F"/>
    <w:rsid w:val="006A7C35"/>
    <w:rsid w:val="00764184"/>
    <w:rsid w:val="007F5334"/>
    <w:rsid w:val="0081691F"/>
    <w:rsid w:val="0084181B"/>
    <w:rsid w:val="0086423F"/>
    <w:rsid w:val="008C23B9"/>
    <w:rsid w:val="008F6077"/>
    <w:rsid w:val="00952D3C"/>
    <w:rsid w:val="009729EB"/>
    <w:rsid w:val="009775E9"/>
    <w:rsid w:val="00A13151"/>
    <w:rsid w:val="00A73825"/>
    <w:rsid w:val="00AD7097"/>
    <w:rsid w:val="00AE1B6B"/>
    <w:rsid w:val="00B67626"/>
    <w:rsid w:val="00B756F9"/>
    <w:rsid w:val="00D222F1"/>
    <w:rsid w:val="00D544AF"/>
    <w:rsid w:val="00D852EC"/>
    <w:rsid w:val="00E73E2F"/>
    <w:rsid w:val="00F42710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180D"/>
  <w15:docId w15:val="{19FDCA01-7C8A-490D-B8D3-4D304D0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151"/>
    <w:rPr>
      <w:b/>
      <w:bCs/>
    </w:rPr>
  </w:style>
  <w:style w:type="character" w:customStyle="1" w:styleId="apple-converted-space">
    <w:name w:val="apple-converted-space"/>
    <w:basedOn w:val="a0"/>
    <w:rsid w:val="00A13151"/>
  </w:style>
  <w:style w:type="character" w:styleId="a5">
    <w:name w:val="Emphasis"/>
    <w:basedOn w:val="a0"/>
    <w:uiPriority w:val="20"/>
    <w:qFormat/>
    <w:rsid w:val="00A13151"/>
    <w:rPr>
      <w:i/>
      <w:iCs/>
    </w:rPr>
  </w:style>
  <w:style w:type="character" w:styleId="a6">
    <w:name w:val="Hyperlink"/>
    <w:basedOn w:val="a0"/>
    <w:uiPriority w:val="99"/>
    <w:semiHidden/>
    <w:unhideWhenUsed/>
    <w:rsid w:val="00A1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gov.by/page-14281" TargetMode="External"/><Relationship Id="rId5" Type="http://schemas.openxmlformats.org/officeDocument/2006/relationships/hyperlink" Target="http://edu.gov.by/page-14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roost</Company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GapanukLV</dc:creator>
  <cp:keywords/>
  <dc:description/>
  <cp:lastModifiedBy>PC</cp:lastModifiedBy>
  <cp:revision>8</cp:revision>
  <cp:lastPrinted>2019-01-21T11:06:00Z</cp:lastPrinted>
  <dcterms:created xsi:type="dcterms:W3CDTF">2019-01-21T10:44:00Z</dcterms:created>
  <dcterms:modified xsi:type="dcterms:W3CDTF">2019-02-06T11:58:00Z</dcterms:modified>
</cp:coreProperties>
</file>